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0" w:type="auto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9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71" w:type="dxa"/>
            <w:vAlign w:val="center"/>
          </w:tcPr>
          <w:p>
            <w:r>
              <w:rPr>
                <w:rFonts w:hint="eastAsia"/>
              </w:rPr>
              <w:t>申报编号</w:t>
            </w:r>
          </w:p>
        </w:tc>
        <w:tc>
          <w:tcPr>
            <w:tcW w:w="1979" w:type="dxa"/>
            <w:vAlign w:val="center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outlineLvl w:val="0"/>
        <w:rPr>
          <w:sz w:val="52"/>
        </w:rPr>
      </w:pPr>
      <w:r>
        <w:rPr>
          <w:rFonts w:hint="eastAsia" w:eastAsia="黑体"/>
          <w:sz w:val="52"/>
        </w:rPr>
        <w:t>湖南省教育科学规划课题</w:t>
      </w:r>
    </w:p>
    <w:p>
      <w:pPr>
        <w:jc w:val="center"/>
        <w:rPr>
          <w:rFonts w:eastAsia="文鼎大标宋简"/>
          <w:b/>
          <w:sz w:val="52"/>
        </w:rPr>
      </w:pPr>
      <w:r>
        <w:rPr>
          <w:rFonts w:hint="eastAsia" w:eastAsia="文鼎大标宋简"/>
          <w:b/>
          <w:sz w:val="52"/>
        </w:rPr>
        <w:t>立项申请</w:t>
      </w:r>
      <w:r>
        <w:rPr>
          <w:rFonts w:hint="eastAsia" w:ascii="文鼎大标宋简" w:eastAsia="文鼎大标宋简"/>
          <w:b/>
          <w:sz w:val="52"/>
        </w:rPr>
        <w:t>·</w:t>
      </w:r>
      <w:r>
        <w:rPr>
          <w:rFonts w:hint="eastAsia" w:eastAsia="文鼎大标宋简"/>
          <w:b/>
          <w:sz w:val="52"/>
        </w:rPr>
        <w:t>评审书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188595</wp:posOffset>
                </wp:positionV>
                <wp:extent cx="4659630" cy="789940"/>
                <wp:effectExtent l="0" t="0" r="762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78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53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95" w:hRule="atLeast"/>
                              </w:trPr>
                              <w:tc>
                                <w:tcPr>
                                  <w:tcW w:w="6538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  <w:r>
                                    <w:rPr>
                                      <w:rFonts w:ascii="仿宋" w:hAnsi="仿宋" w:eastAsia="仿宋"/>
                                      <w:sz w:val="32"/>
                                      <w:szCs w:val="32"/>
                                    </w:rPr>
                                    <w:t>湖南省教育科学“十四五”规划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8" w:hRule="atLeast"/>
                              </w:trPr>
                              <w:tc>
                                <w:tcPr>
                                  <w:tcW w:w="6538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仿宋" w:hAnsi="仿宋" w:eastAsia="仿宋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仿宋" w:hAnsi="仿宋" w:eastAsia="仿宋"/>
                                      <w:sz w:val="32"/>
                                      <w:szCs w:val="32"/>
                                    </w:rPr>
                                    <w:t>202</w:t>
                                  </w:r>
                                  <w:r>
                                    <w:rPr>
                                      <w:rFonts w:hint="eastAsia" w:ascii="仿宋" w:hAnsi="仿宋" w:eastAsia="仿宋"/>
                                      <w:sz w:val="32"/>
                                      <w:szCs w:val="32"/>
                                      <w:lang w:val="en-US" w:eastAsia="zh-CN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仿宋" w:hAnsi="仿宋" w:eastAsia="仿宋"/>
                                      <w:sz w:val="32"/>
                                      <w:szCs w:val="32"/>
                                    </w:rPr>
                                    <w:t>年课题申报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42.7pt;margin-top:14.85pt;height:62.2pt;width:366.9pt;z-index:251667456;mso-width-relative:page;mso-height-relative:page;" fillcolor="#FFFFFF" filled="t" stroked="f" coordsize="21600,21600" o:gfxdata="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0rtoX2AAAAAsBAAAPAAAAAAAAAAEAIAAAACIAAABkcnMvZG93&#10;bnJldi54bWxQSwECFAAUAAAACACHTuJAvkPdDDkCAABSBAAADgAAAAAAAAABACAAAAAnAQAAZHJz&#10;L2Uyb0RvYy54bWxQSwUGAAAAAAYABgBZAQAA0g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53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95" w:hRule="atLeast"/>
                        </w:trPr>
                        <w:tc>
                          <w:tcPr>
                            <w:tcW w:w="6538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  <w: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  <w:t>湖南省教育科学“十四五”规划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8" w:hRule="atLeast"/>
                        </w:trPr>
                        <w:tc>
                          <w:tcPr>
                            <w:tcW w:w="6538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  <w:t>202</w:t>
                            </w: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  <w:t>年课题申报</w:t>
                            </w: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课题类别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1785620</wp:posOffset>
                </wp:positionH>
                <wp:positionV relativeFrom="paragraph">
                  <wp:posOffset>62865</wp:posOffset>
                </wp:positionV>
                <wp:extent cx="4461510" cy="608330"/>
                <wp:effectExtent l="0" t="0" r="0" b="1270"/>
                <wp:wrapNone/>
                <wp:docPr id="2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1510" cy="60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63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6631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40.6pt;margin-top:4.95pt;height:47.9pt;width:351.3pt;z-index:251666432;mso-width-relative:page;mso-height-relative:page;" fillcolor="#FFFFFF" filled="t" stroked="f" coordsize="21600,21600" o:gfxdata="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W9t99NcAAAAJAQAADwAAAAAAAAABACAAAAAiAAAAZHJzL2Rvd25y&#10;ZXYueG1sUEsBAhQAFAAAAAgAh07iQP4EPYw4AgAAUgQAAA4AAAAAAAAAAQAgAAAAJgEAAGRycy9l&#10;Mm9Eb2MueG1sUEsFBgAAAAAGAAYAWQEAANAFAAAAAA=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63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6631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sz w:val="32"/>
        </w:rPr>
        <w:t xml:space="preserve">                                   </w:t>
      </w:r>
    </w:p>
    <w:p>
      <w:pPr>
        <w:spacing w:line="0" w:lineRule="atLeast"/>
        <w:ind w:firstLine="1120" w:firstLineChars="350"/>
        <w:jc w:val="left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服务方向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44450</wp:posOffset>
                </wp:positionV>
                <wp:extent cx="4461510" cy="608330"/>
                <wp:effectExtent l="0" t="0" r="0" b="1270"/>
                <wp:wrapNone/>
                <wp:docPr id="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1510" cy="60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63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6631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139.95pt;margin-top:3.5pt;height:47.9pt;width:351.3pt;z-index:251665408;mso-width-relative:page;mso-height-relative:page;" fillcolor="#FFFFFF" filled="t" stroked="f" coordsize="21600,21600" o:gfxdata="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hbhkvXAAAACQEAAA8AAAAAAAAAAQAgAAAAIgAAAGRycy9kb3du&#10;cmV2LnhtbFBLAQIUABQAAAAIAIdO4kAurCA8OQIAAFIEAAAOAAAAAAAAAAEAIAAAACY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63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6631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学科分类 </w: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31115</wp:posOffset>
                </wp:positionV>
                <wp:extent cx="4659630" cy="789940"/>
                <wp:effectExtent l="0" t="0" r="762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9630" cy="78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53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495" w:hRule="atLeast"/>
                              </w:trPr>
                              <w:tc>
                                <w:tcPr>
                                  <w:tcW w:w="6538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508" w:hRule="atLeast"/>
                              </w:trPr>
                              <w:tc>
                                <w:tcPr>
                                  <w:tcW w:w="6538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  <w:rPr>
                                      <w:rFonts w:ascii="仿宋" w:hAnsi="仿宋" w:eastAsia="仿宋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9.05pt;margin-top:2.45pt;height:62.2pt;width:366.9pt;z-index:251664384;mso-width-relative:page;mso-height-relative:page;" fillcolor="#FFFFFF" filled="t" stroked="f" coordsize="21600,21600" o:gfxdata="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6c83XXAAAACgEAAA8AAAAAAAAAAQAgAAAAIgAAAGRycy9kb3du&#10;cmV2LnhtbFBLAQIUABQAAAAIAIdO4kCy36MgOQIAAFIEAAAOAAAAAAAAAAEAIAAAACY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53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495" w:hRule="atLeast"/>
                        </w:trPr>
                        <w:tc>
                          <w:tcPr>
                            <w:tcW w:w="6538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508" w:hRule="atLeast"/>
                        </w:trPr>
                        <w:tc>
                          <w:tcPr>
                            <w:tcW w:w="6538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课题名称                                                                    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1787525</wp:posOffset>
                </wp:positionH>
                <wp:positionV relativeFrom="paragraph">
                  <wp:posOffset>218440</wp:posOffset>
                </wp:positionV>
                <wp:extent cx="4461510" cy="608330"/>
                <wp:effectExtent l="0" t="0" r="0" b="1270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1510" cy="60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63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6631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40.75pt;margin-top:17.2pt;height:47.9pt;width:351.3pt;z-index:251663360;mso-width-relative:page;mso-height-relative:page;" fillcolor="#FFFFFF" filled="t" stroked="f" coordsize="21600,21600" o:gfxdata="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CCsIHYAAAACgEAAA8AAAAAAAAAAQAgAAAAIgAAAGRycy9kb3du&#10;cmV2LnhtbFBLAQIUABQAAAAIAIdO4kAVSDh5OAIAAFIEAAAOAAAAAAAAAAEAIAAAACc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63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6631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课题主持人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1764665</wp:posOffset>
                </wp:positionH>
                <wp:positionV relativeFrom="paragraph">
                  <wp:posOffset>156210</wp:posOffset>
                </wp:positionV>
                <wp:extent cx="4461510" cy="608330"/>
                <wp:effectExtent l="0" t="0" r="0" b="1270"/>
                <wp:wrapNone/>
                <wp:docPr id="6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1510" cy="60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63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6631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38.95pt;margin-top:12.3pt;height:47.9pt;width:351.3pt;z-index:251662336;mso-width-relative:page;mso-height-relative:page;" fillcolor="#FFFFFF" filled="t" stroked="f" coordsize="21600,21600" o:gfxdata="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LF7ylrXAAAACgEAAA8AAAAAAAAAAQAgAAAAIgAAAGRycy9kb3du&#10;cmV2LnhtbFBLAQIUABQAAAAIAIdO4kB9rdghOQIAAFIEAAAOAAAAAAAAAAEAIAAAACY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63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6631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工作单位   </w:t>
      </w:r>
    </w:p>
    <w:p>
      <w:pPr>
        <w:spacing w:line="0" w:lineRule="atLeast"/>
        <w:outlineLvl w:val="0"/>
        <w:rPr>
          <w:rFonts w:ascii="仿宋" w:hAnsi="仿宋" w:eastAsia="仿宋"/>
          <w:sz w:val="32"/>
        </w:rPr>
      </w:pPr>
      <w:r>
        <w:rPr>
          <w:rFonts w:ascii="仿宋" w:hAnsi="仿宋" w:eastAsia="仿宋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75565</wp:posOffset>
                </wp:positionV>
                <wp:extent cx="4461510" cy="607060"/>
                <wp:effectExtent l="0" t="0" r="0" b="3175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1510" cy="6070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single" w:color="auto" w:sz="4" w:space="0"/>
                                <w:right w:val="none" w:color="auto" w:sz="0" w:space="0"/>
                                <w:insideH w:val="single" w:color="auto" w:sz="4" w:space="0"/>
                                <w:insideV w:val="none" w:color="auto" w:sz="0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631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single" w:color="auto" w:sz="4" w:space="0"/>
                                  <w:right w:val="none" w:color="auto" w:sz="0" w:space="0"/>
                                  <w:insideH w:val="single" w:color="auto" w:sz="4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600" w:hRule="atLeast"/>
                              </w:trPr>
                              <w:tc>
                                <w:tcPr>
                                  <w:tcW w:w="6631" w:type="dxa"/>
                                  <w:vAlign w:val="center"/>
                                </w:tcPr>
                                <w:p>
                                  <w:pPr>
                                    <w:spacing w:line="440" w:lineRule="exact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  <w:p>
                            <w:pPr>
                              <w:pBdr>
                                <w:bottom w:val="single" w:color="auto" w:sz="4" w:space="1"/>
                              </w:pBdr>
                              <w:spacing w:line="44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39.1pt;margin-top:5.95pt;height:47.8pt;width:351.3pt;z-index:251661312;mso-width-relative:page;mso-height-relative:page;" fillcolor="#FFFFFF" filled="t" stroked="f" coordsize="21600,21600" o:gfxdata="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OVe3KDXAAAACgEAAA8AAAAAAAAAAQAgAAAAIgAAAGRycy9kb3du&#10;cmV2LnhtbFBLAQIUABQAAAAIAIdO4kD4es9AOQIAAFIEAAAOAAAAAAAAAAEAIAAAACYBAABkcnMv&#10;ZTJvRG9jLnhtbFBLBQYAAAAABgAGAFkBAADRBQAAAAA=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none" w:color="auto" w:sz="0" w:space="0"/>
                          <w:left w:val="none" w:color="auto" w:sz="0" w:space="0"/>
                          <w:bottom w:val="single" w:color="auto" w:sz="4" w:space="0"/>
                          <w:right w:val="none" w:color="auto" w:sz="0" w:space="0"/>
                          <w:insideH w:val="single" w:color="auto" w:sz="4" w:space="0"/>
                          <w:insideV w:val="none" w:color="auto" w:sz="0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631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single" w:color="auto" w:sz="4" w:space="0"/>
                            <w:right w:val="none" w:color="auto" w:sz="0" w:space="0"/>
                            <w:insideH w:val="single" w:color="auto" w:sz="4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600" w:hRule="atLeast"/>
                        </w:trPr>
                        <w:tc>
                          <w:tcPr>
                            <w:tcW w:w="6631" w:type="dxa"/>
                            <w:vAlign w:val="center"/>
                          </w:tcPr>
                          <w:p>
                            <w:pPr>
                              <w:spacing w:line="440" w:lineRule="exact"/>
                              <w:jc w:val="center"/>
                            </w:pPr>
                          </w:p>
                        </w:tc>
                      </w:tr>
                    </w:tbl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  <w:p>
                      <w:pPr>
                        <w:pBdr>
                          <w:bottom w:val="single" w:color="auto" w:sz="4" w:space="1"/>
                        </w:pBdr>
                        <w:spacing w:line="440" w:lineRule="exact"/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spacing w:line="0" w:lineRule="atLeast"/>
        <w:ind w:firstLine="1120" w:firstLineChars="350"/>
        <w:outlineLvl w:val="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填报日期                                                                      </w:t>
      </w:r>
    </w:p>
    <w:p>
      <w:pPr>
        <w:jc w:val="center"/>
        <w:rPr>
          <w:rFonts w:eastAsiaTheme="minorEastAsia"/>
          <w:sz w:val="32"/>
        </w:rPr>
      </w:pPr>
      <w:r>
        <w:rPr>
          <w:rFonts w:hint="eastAsia" w:eastAsiaTheme="minorEastAsia"/>
          <w:sz w:val="32"/>
        </w:rPr>
        <w:t xml:space="preserve"> </w:t>
      </w:r>
    </w:p>
    <w:p>
      <w:pPr>
        <w:jc w:val="center"/>
        <w:rPr>
          <w:rFonts w:eastAsiaTheme="minorEastAsia"/>
          <w:sz w:val="32"/>
        </w:rPr>
      </w:pPr>
    </w:p>
    <w:p>
      <w:pPr>
        <w:jc w:val="center"/>
        <w:rPr>
          <w:rFonts w:eastAsiaTheme="minorEastAsia"/>
          <w:sz w:val="32"/>
        </w:rPr>
      </w:pPr>
    </w:p>
    <w:p>
      <w:pPr>
        <w:jc w:val="center"/>
        <w:rPr>
          <w:rFonts w:ascii="宋体" w:hAnsi="宋体"/>
          <w:sz w:val="32"/>
        </w:rPr>
      </w:pPr>
    </w:p>
    <w:p>
      <w:pPr>
        <w:jc w:val="center"/>
        <w:outlineLvl w:val="0"/>
        <w:rPr>
          <w:rFonts w:ascii="宋体" w:hAnsi="宋体"/>
          <w:sz w:val="32"/>
        </w:rPr>
      </w:pPr>
      <w:r>
        <w:rPr>
          <w:rFonts w:hint="eastAsia" w:ascii="宋体" w:hAnsi="宋体"/>
          <w:sz w:val="32"/>
        </w:rPr>
        <w:t>湖南省教育科学规划领导小组办公室</w:t>
      </w:r>
    </w:p>
    <w:p>
      <w:pPr>
        <w:jc w:val="center"/>
        <w:outlineLvl w:val="0"/>
        <w:rPr>
          <w:rFonts w:ascii="宋体" w:hAnsi="宋体"/>
          <w:sz w:val="32"/>
        </w:rPr>
      </w:pPr>
      <w:r>
        <w:rPr>
          <w:rFonts w:ascii="宋体" w:hAnsi="宋体"/>
          <w:sz w:val="32"/>
        </w:rPr>
        <w:t>20</w:t>
      </w:r>
      <w:r>
        <w:rPr>
          <w:rFonts w:hint="eastAsia" w:ascii="宋体" w:hAnsi="宋体"/>
          <w:sz w:val="32"/>
        </w:rPr>
        <w:t>19年修订</w:t>
      </w:r>
      <w:r>
        <w:rPr>
          <w:rFonts w:ascii="宋体" w:hAnsi="宋体"/>
          <w:sz w:val="32"/>
        </w:rPr>
        <w:br w:type="page"/>
      </w:r>
    </w:p>
    <w:p>
      <w:pPr>
        <w:ind w:firstLine="750" w:firstLineChars="250"/>
        <w:outlineLvl w:val="0"/>
        <w:rPr>
          <w:rFonts w:eastAsia="黑体"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一、课题数据表</w:t>
      </w:r>
    </w:p>
    <w:tbl>
      <w:tblPr>
        <w:tblStyle w:val="10"/>
        <w:tblpPr w:leftFromText="180" w:rightFromText="180" w:vertAnchor="text" w:horzAnchor="page" w:tblpX="1404" w:tblpY="88"/>
        <w:tblW w:w="96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709"/>
        <w:gridCol w:w="994"/>
        <w:gridCol w:w="677"/>
        <w:gridCol w:w="709"/>
        <w:gridCol w:w="601"/>
        <w:gridCol w:w="790"/>
        <w:gridCol w:w="425"/>
        <w:gridCol w:w="344"/>
        <w:gridCol w:w="124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bookmarkStart w:id="0" w:name="_Hlk11756268"/>
            <w:bookmarkStart w:id="1" w:name="_Hlk13562820"/>
            <w:r>
              <w:rPr>
                <w:rFonts w:hint="eastAsia"/>
              </w:rPr>
              <w:t>课题名称</w:t>
            </w:r>
          </w:p>
        </w:tc>
        <w:tc>
          <w:tcPr>
            <w:tcW w:w="8509" w:type="dxa"/>
            <w:gridSpan w:val="10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关键词</w:t>
            </w:r>
          </w:p>
        </w:tc>
        <w:tc>
          <w:tcPr>
            <w:tcW w:w="8509" w:type="dxa"/>
            <w:gridSpan w:val="10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bookmarkStart w:id="2" w:name="_Hlk13493603"/>
            <w:r>
              <w:rPr>
                <w:rFonts w:hint="eastAsia"/>
              </w:rPr>
              <w:t>课题类别</w:t>
            </w:r>
          </w:p>
        </w:tc>
        <w:tc>
          <w:tcPr>
            <w:tcW w:w="3690" w:type="dxa"/>
            <w:gridSpan w:val="5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湖南省教育科学“十四五”规划202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年课题申报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依据指南题号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pStyle w:val="8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</w:pPr>
            <w:r>
              <w:rPr>
                <w:rFonts w:hint="eastAsia"/>
                <w:sz w:val="21"/>
                <w:szCs w:val="22"/>
              </w:rPr>
              <w:t>资助类别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重点资助</w:t>
            </w:r>
          </w:p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一般资助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青年资助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  <w:lang w:eastAsia="zh-CN"/>
              </w:rPr>
              <w:t>一般课题</w:t>
            </w:r>
            <w:r>
              <w:t>　　　　　　　　　　　　　　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学科分类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  <w:szCs w:val="22"/>
              </w:rPr>
              <w:t>服务方向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</w:rPr>
              <w:t>理论创新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  <w:lang w:eastAsia="zh-CN"/>
              </w:rPr>
              <w:t>□</w:t>
            </w:r>
            <w:r>
              <w:rPr>
                <w:rFonts w:hint="eastAsia"/>
              </w:rPr>
              <w:t>实践应用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主持人</w:t>
            </w:r>
          </w:p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77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601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79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769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行政职务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专业职务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研究专长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最后学历</w:t>
            </w: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最后学位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担任导师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所属系统</w:t>
            </w:r>
          </w:p>
        </w:tc>
        <w:tc>
          <w:tcPr>
            <w:tcW w:w="5249" w:type="dxa"/>
            <w:gridSpan w:val="8"/>
            <w:shd w:val="clear" w:color="auto" w:fill="auto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其他高等院校</w:t>
            </w:r>
            <w:bookmarkStart w:id="3" w:name="_GoBack"/>
            <w:bookmarkEnd w:id="3"/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5249" w:type="dxa"/>
            <w:gridSpan w:val="8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单位编码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130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5249" w:type="dxa"/>
            <w:gridSpan w:val="8"/>
            <w:shd w:val="clear" w:color="auto" w:fill="auto"/>
            <w:vAlign w:val="center"/>
          </w:tcPr>
          <w:p>
            <w:pPr>
              <w:wordWrap w:val="0"/>
            </w:pPr>
          </w:p>
        </w:tc>
        <w:tc>
          <w:tcPr>
            <w:tcW w:w="1242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jc w:val="center"/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839" w:type="dxa"/>
            <w:gridSpan w:val="2"/>
            <w:shd w:val="clear" w:color="auto" w:fill="auto"/>
            <w:vAlign w:val="center"/>
          </w:tcPr>
          <w:p>
            <w:pPr>
              <w:wordWrap w:val="0"/>
              <w:jc w:val="center"/>
            </w:pPr>
            <w:r>
              <w:rPr>
                <w:rFonts w:hint="eastAsia"/>
              </w:rPr>
              <w:t>申请资助经费</w:t>
            </w:r>
          </w:p>
          <w:p>
            <w:pPr>
              <w:wordWrap w:val="0"/>
              <w:jc w:val="center"/>
            </w:pPr>
            <w:r>
              <w:rPr>
                <w:rFonts w:hint="eastAsia"/>
              </w:rPr>
              <w:t>（单位：万元）</w:t>
            </w:r>
          </w:p>
        </w:tc>
        <w:tc>
          <w:tcPr>
            <w:tcW w:w="4196" w:type="dxa"/>
            <w:gridSpan w:val="6"/>
            <w:shd w:val="clear" w:color="auto" w:fill="auto"/>
            <w:vAlign w:val="center"/>
          </w:tcPr>
          <w:p>
            <w:pPr>
              <w:wordWrap w:val="0"/>
              <w:jc w:val="center"/>
            </w:pPr>
          </w:p>
        </w:tc>
        <w:tc>
          <w:tcPr>
            <w:tcW w:w="1586" w:type="dxa"/>
            <w:gridSpan w:val="2"/>
            <w:shd w:val="clear" w:color="auto" w:fill="auto"/>
            <w:vAlign w:val="center"/>
          </w:tcPr>
          <w:p>
            <w:pPr>
              <w:wordWrap w:val="0"/>
              <w:jc w:val="center"/>
            </w:pPr>
            <w:r>
              <w:rPr>
                <w:rFonts w:hint="eastAsia"/>
              </w:rPr>
              <w:t>预计完成时间</w:t>
            </w:r>
          </w:p>
        </w:tc>
        <w:tc>
          <w:tcPr>
            <w:tcW w:w="2018" w:type="dxa"/>
            <w:shd w:val="clear" w:color="auto" w:fill="auto"/>
            <w:vAlign w:val="center"/>
          </w:tcPr>
          <w:p>
            <w:pPr>
              <w:wordWrap w:val="0"/>
              <w:jc w:val="center"/>
            </w:pPr>
          </w:p>
        </w:tc>
      </w:tr>
      <w:bookmarkEnd w:id="2"/>
    </w:tbl>
    <w:p>
      <w:pPr>
        <w:jc w:val="left"/>
        <w:outlineLvl w:val="0"/>
      </w:pPr>
      <w:r>
        <w:rPr>
          <w:rFonts w:hint="eastAsia" w:eastAsia="黑体"/>
          <w:sz w:val="30"/>
        </w:rPr>
        <w:t xml:space="preserve">    </w:t>
      </w:r>
    </w:p>
    <w:p>
      <w:pPr>
        <w:jc w:val="left"/>
        <w:outlineLvl w:val="0"/>
        <w:rPr>
          <w:rFonts w:eastAsia="黑体"/>
          <w:color w:val="FF0000"/>
          <w:szCs w:val="21"/>
        </w:rPr>
      </w:pPr>
      <w:r>
        <w:rPr>
          <w:rFonts w:hint="eastAsia" w:eastAsia="黑体"/>
          <w:color w:val="FF0000"/>
          <w:szCs w:val="21"/>
        </w:rPr>
        <w:t>（以下内容不超过</w:t>
      </w:r>
      <w:r>
        <w:rPr>
          <w:rFonts w:eastAsia="黑体"/>
          <w:color w:val="FF0000"/>
          <w:szCs w:val="21"/>
        </w:rPr>
        <w:t>6000</w:t>
      </w:r>
      <w:r>
        <w:rPr>
          <w:rFonts w:hint="eastAsia" w:eastAsia="黑体"/>
          <w:color w:val="FF0000"/>
          <w:szCs w:val="21"/>
        </w:rPr>
        <w:t>字）</w:t>
      </w:r>
      <w:r>
        <w:rPr>
          <w:rFonts w:eastAsia="黑体"/>
          <w:color w:val="FF0000"/>
          <w:szCs w:val="21"/>
        </w:rPr>
        <w:t xml:space="preserve"> </w:t>
      </w:r>
    </w:p>
    <w:p>
      <w:pPr>
        <w:ind w:firstLine="482" w:firstLineChars="200"/>
        <w:rPr>
          <w:rFonts w:hint="eastAsia"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二、课题选题</w:t>
      </w:r>
    </w:p>
    <w:p>
      <w:pPr>
        <w:tabs>
          <w:tab w:val="left" w:pos="2107"/>
        </w:tabs>
        <w:ind w:firstLine="422" w:firstLineChars="200"/>
        <w:rPr>
          <w:rFonts w:hint="eastAsia"/>
          <w:b/>
        </w:rPr>
      </w:pPr>
      <w:r>
        <w:rPr>
          <w:rFonts w:hint="eastAsia"/>
          <w:b/>
        </w:rPr>
        <w:t>（一）问题的提出</w:t>
      </w:r>
    </w:p>
    <w:p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（二）国内外相关研究的学术史梳理</w:t>
      </w:r>
    </w:p>
    <w:p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（三）本课题相对已有研究的独到学术价值和应用价值</w:t>
      </w:r>
    </w:p>
    <w:p>
      <w:pPr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三、课题论证</w:t>
      </w:r>
    </w:p>
    <w:p>
      <w:pPr>
        <w:tabs>
          <w:tab w:val="left" w:pos="2107"/>
        </w:tabs>
        <w:ind w:firstLine="420" w:firstLineChars="200"/>
        <w:rPr>
          <w:rFonts w:hint="eastAsia"/>
        </w:rPr>
      </w:pPr>
      <w:r>
        <w:rPr>
          <w:rFonts w:hint="eastAsia"/>
        </w:rPr>
        <w:t>（一）</w:t>
      </w:r>
      <w:r>
        <w:rPr>
          <w:rFonts w:hint="eastAsia"/>
          <w:b/>
        </w:rPr>
        <w:t>研究内容</w:t>
      </w:r>
      <w:r>
        <w:rPr>
          <w:rFonts w:hint="eastAsia"/>
        </w:rPr>
        <w:t>（概念界定、总体框架、重点与难点、主要目标）</w:t>
      </w:r>
    </w:p>
    <w:p>
      <w:pPr>
        <w:ind w:firstLine="420" w:firstLineChars="200"/>
      </w:pPr>
      <w:r>
        <w:rPr>
          <w:rFonts w:hint="eastAsia"/>
        </w:rPr>
        <w:t>（二）</w:t>
      </w:r>
      <w:r>
        <w:rPr>
          <w:rFonts w:hint="eastAsia"/>
          <w:b/>
        </w:rPr>
        <w:t>思路方法</w:t>
      </w:r>
      <w:r>
        <w:rPr>
          <w:rFonts w:hint="eastAsia"/>
        </w:rPr>
        <w:t>（研究的基本思路、具体研究方法、研究计划）</w:t>
      </w:r>
    </w:p>
    <w:p>
      <w:pPr>
        <w:ind w:firstLine="420" w:firstLineChars="200"/>
      </w:pPr>
      <w:r>
        <w:rPr>
          <w:rFonts w:hint="eastAsia"/>
        </w:rPr>
        <w:t>（三）</w:t>
      </w:r>
      <w:r>
        <w:rPr>
          <w:rFonts w:hint="eastAsia"/>
          <w:b/>
        </w:rPr>
        <w:t>创新之处</w:t>
      </w:r>
      <w:r>
        <w:rPr>
          <w:rFonts w:hint="eastAsia"/>
        </w:rPr>
        <w:t>（在学术思想、学术观点、研究方法等方面的特色和创新）</w:t>
      </w:r>
    </w:p>
    <w:p>
      <w:pPr>
        <w:ind w:firstLine="420" w:firstLineChars="20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hint="eastAsia" w:ascii="宋体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6880"/>
        <w:gridCol w:w="18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序号</w:t>
            </w: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成果名称</w:t>
            </w: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（五）预期成果使用去向及社会效益</w:t>
      </w:r>
    </w:p>
    <w:p>
      <w:pPr>
        <w:tabs>
          <w:tab w:val="left" w:pos="2107"/>
        </w:tabs>
        <w:ind w:firstLine="422" w:firstLineChars="200"/>
      </w:pPr>
      <w:r>
        <w:rPr>
          <w:rFonts w:hint="eastAsia"/>
          <w:b/>
        </w:rPr>
        <w:t>（六）重要参考文献（</w:t>
      </w:r>
      <w:r>
        <w:rPr>
          <w:rFonts w:hint="eastAsia"/>
        </w:rPr>
        <w:t>开展本课题研究的主要中外参考文献）</w:t>
      </w:r>
    </w:p>
    <w:p>
      <w:pPr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四、研究基础</w:t>
      </w:r>
    </w:p>
    <w:p>
      <w:pPr>
        <w:ind w:right="71" w:firstLine="422" w:firstLineChars="200"/>
        <w:jc w:val="left"/>
        <w:rPr>
          <w:rFonts w:hint="eastAsia"/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（主持人主要学术经历、学术兼职）</w:t>
      </w:r>
    </w:p>
    <w:p>
      <w:pPr>
        <w:ind w:firstLine="422" w:firstLineChars="200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主持人取得的教育科学以及其他人文社会科学最高级别研究成果，每类限填</w:t>
      </w:r>
      <w:r>
        <w:t>5</w:t>
      </w:r>
      <w:r>
        <w:rPr>
          <w:rFonts w:hint="eastAsia"/>
        </w:rPr>
        <w:t>项）</w:t>
      </w:r>
    </w:p>
    <w:tbl>
      <w:tblPr>
        <w:tblStyle w:val="10"/>
        <w:tblW w:w="0" w:type="auto"/>
        <w:tblInd w:w="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3"/>
        <w:gridCol w:w="1255"/>
        <w:gridCol w:w="1145"/>
        <w:gridCol w:w="1113"/>
        <w:gridCol w:w="1101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独著或合著（排名前3位）的著作、论文、咨询报告、批示转载等成果名称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独著/合著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发表刊物、出版单位、批示人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取得成果时间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主持或参与（排名前5位）的课题名称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主持/参与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课题类别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是否结题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个人或集体（排名前5位）获奖成果名称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个人/集体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成果类型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批准时间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批准单位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获奖等级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排名前5位的其他成果（成果名称及佐证信息）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>
      <w:pPr>
        <w:spacing w:before="208" w:beforeLines="50"/>
        <w:ind w:right="74" w:firstLine="420" w:firstLineChars="200"/>
        <w:jc w:val="left"/>
      </w:pPr>
      <w:r>
        <w:rPr>
          <w:rFonts w:hint="eastAsia"/>
        </w:rPr>
        <w:t>（三）</w:t>
      </w:r>
      <w:r>
        <w:rPr>
          <w:rFonts w:hint="eastAsia"/>
          <w:b/>
        </w:rPr>
        <w:t>条件保障：</w:t>
      </w:r>
      <w:r>
        <w:rPr>
          <w:rFonts w:hint="eastAsia"/>
        </w:rPr>
        <w:t>完成本课题研究的时间保证、资料设备、经费支持等科研条件。</w:t>
      </w:r>
    </w:p>
    <w:p>
      <w:pPr>
        <w:tabs>
          <w:tab w:val="left" w:pos="6615"/>
        </w:tabs>
        <w:ind w:firstLine="150" w:firstLineChars="50"/>
        <w:jc w:val="left"/>
        <w:rPr>
          <w:rFonts w:eastAsia="黑体"/>
          <w:sz w:val="3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hint="default" w:ascii="Times New Roman" w:hAnsi="Times New Roman" w:cs="Times New Roman" w:eastAsiaTheme="minorEastAsia"/>
          <w:szCs w:val="21"/>
          <w:lang w:val="en-US" w:eastAsia="zh-CN"/>
        </w:rPr>
      </w:pPr>
    </w:p>
    <w:sectPr>
      <w:footerReference r:id="rId4" w:type="first"/>
      <w:footerReference r:id="rId3" w:type="default"/>
      <w:endnotePr>
        <w:numFmt w:val="decimal"/>
      </w:endnotePr>
      <w:pgSz w:w="11907" w:h="16840"/>
      <w:pgMar w:top="1077" w:right="1134" w:bottom="1191" w:left="1134" w:header="102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0"/>
      <w:cols w:space="720" w:num="1"/>
      <w:docGrid w:type="lines" w:linePitch="4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文鼎大标宋简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500" cy="131445"/>
              <wp:effectExtent l="0" t="0" r="0" b="0"/>
              <wp:wrapNone/>
              <wp:docPr id="17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- 0 -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0.35pt;width:1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KkUuzQAAAAAwEAAA8AAAAAAAAAAQAgAAAAIgAAAGRycy9k&#10;b3ducmV2LnhtbFBLAQIUABQAAAAIAIdO4kDrGlfaCgIAAAMEAAAOAAAAAAAAAAEAIAAAAB8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- 0 -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0.35pt;width:9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+V+SdAAAAADAQAADwAAAAAAAAABACAAAAAiAAAAZHJzL2Rv&#10;d25yZXYueG1sUEsBAhQAFAAAAAgAh07iQGKEb/gJAgAAAwQAAA4AAAAAAAAAAQAgAAAAHwEAAGRy&#10;cy9lMm9Eb2MueG1sUEsFBgAAAAAGAAYAWQEAAJo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-0-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6pebnPAAAABQEAAA8AAAAAAAAAAQAgAAAAIgAAAGRycy9kb3ducmV2&#10;LnhtbFBLAQIUABQAAAAIAIdO4kC4hzrGBQIAAAUEAAAOAAAAAAAAAAEAIAAAAB4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-0-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3289"/>
  <w:drawingGridHorizontalSpacing w:val="105"/>
  <w:drawingGridVerticalSpacing w:val="208"/>
  <w:displayHorizontalDrawingGridEvery w:val="1"/>
  <w:displayVerticalDrawingGridEvery w:val="1"/>
  <w:noPunctuationKerning w:val="1"/>
  <w:characterSpacingControl w:val="compressPunctuation"/>
  <w:endnotePr>
    <w:numFmt w:val="decimal"/>
  </w:endnotePr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U4ZmM3Y2E1MmQ1OTk3YmY3OTdlNmM3ZDkyYjZiMjQifQ=="/>
  </w:docVars>
  <w:rsids>
    <w:rsidRoot w:val="006D4D77"/>
    <w:rsid w:val="00012E07"/>
    <w:rsid w:val="000162DA"/>
    <w:rsid w:val="00032042"/>
    <w:rsid w:val="00035877"/>
    <w:rsid w:val="00042D65"/>
    <w:rsid w:val="00086459"/>
    <w:rsid w:val="00090615"/>
    <w:rsid w:val="000A0837"/>
    <w:rsid w:val="000B09E1"/>
    <w:rsid w:val="000C2285"/>
    <w:rsid w:val="000D43C6"/>
    <w:rsid w:val="000E31D0"/>
    <w:rsid w:val="000E7BF7"/>
    <w:rsid w:val="0010495B"/>
    <w:rsid w:val="00116F48"/>
    <w:rsid w:val="0012190B"/>
    <w:rsid w:val="00123D32"/>
    <w:rsid w:val="00124965"/>
    <w:rsid w:val="00152588"/>
    <w:rsid w:val="00160D8C"/>
    <w:rsid w:val="00161B90"/>
    <w:rsid w:val="00162197"/>
    <w:rsid w:val="001656A1"/>
    <w:rsid w:val="00187D83"/>
    <w:rsid w:val="001F0314"/>
    <w:rsid w:val="001F6862"/>
    <w:rsid w:val="0020071D"/>
    <w:rsid w:val="0020646F"/>
    <w:rsid w:val="002202B6"/>
    <w:rsid w:val="00246046"/>
    <w:rsid w:val="00253197"/>
    <w:rsid w:val="00256FAE"/>
    <w:rsid w:val="00291FF0"/>
    <w:rsid w:val="002A5D0B"/>
    <w:rsid w:val="002B3576"/>
    <w:rsid w:val="002C7F64"/>
    <w:rsid w:val="002D0A86"/>
    <w:rsid w:val="002F7947"/>
    <w:rsid w:val="00304BF6"/>
    <w:rsid w:val="00317B6E"/>
    <w:rsid w:val="00321480"/>
    <w:rsid w:val="00342C00"/>
    <w:rsid w:val="003977B5"/>
    <w:rsid w:val="003A122E"/>
    <w:rsid w:val="003B16DA"/>
    <w:rsid w:val="003B21EA"/>
    <w:rsid w:val="003B7CB2"/>
    <w:rsid w:val="003C0D89"/>
    <w:rsid w:val="003E33A5"/>
    <w:rsid w:val="0040083C"/>
    <w:rsid w:val="00420E71"/>
    <w:rsid w:val="00430DD6"/>
    <w:rsid w:val="00437235"/>
    <w:rsid w:val="00456DA0"/>
    <w:rsid w:val="0048258A"/>
    <w:rsid w:val="004A1A0F"/>
    <w:rsid w:val="004A3FBE"/>
    <w:rsid w:val="004B0C4C"/>
    <w:rsid w:val="004B7D3B"/>
    <w:rsid w:val="004C7B66"/>
    <w:rsid w:val="004D3043"/>
    <w:rsid w:val="004D6F25"/>
    <w:rsid w:val="004E4981"/>
    <w:rsid w:val="005112EF"/>
    <w:rsid w:val="005223B2"/>
    <w:rsid w:val="0052387C"/>
    <w:rsid w:val="00535BDC"/>
    <w:rsid w:val="0053752A"/>
    <w:rsid w:val="00537BBA"/>
    <w:rsid w:val="00552556"/>
    <w:rsid w:val="00557B23"/>
    <w:rsid w:val="0058026B"/>
    <w:rsid w:val="00585C30"/>
    <w:rsid w:val="005A0829"/>
    <w:rsid w:val="005B6DE2"/>
    <w:rsid w:val="005E4E5E"/>
    <w:rsid w:val="005E7970"/>
    <w:rsid w:val="005F60B4"/>
    <w:rsid w:val="005F77DE"/>
    <w:rsid w:val="006038C6"/>
    <w:rsid w:val="00606375"/>
    <w:rsid w:val="00624449"/>
    <w:rsid w:val="00625F98"/>
    <w:rsid w:val="00627741"/>
    <w:rsid w:val="00640599"/>
    <w:rsid w:val="00641587"/>
    <w:rsid w:val="00650958"/>
    <w:rsid w:val="00651E86"/>
    <w:rsid w:val="006800D6"/>
    <w:rsid w:val="00683EFB"/>
    <w:rsid w:val="00697761"/>
    <w:rsid w:val="00697869"/>
    <w:rsid w:val="006B08FE"/>
    <w:rsid w:val="006D3D18"/>
    <w:rsid w:val="006D4D77"/>
    <w:rsid w:val="006E52D3"/>
    <w:rsid w:val="006F48A2"/>
    <w:rsid w:val="00725E92"/>
    <w:rsid w:val="00726E3E"/>
    <w:rsid w:val="00732717"/>
    <w:rsid w:val="0077463D"/>
    <w:rsid w:val="00782136"/>
    <w:rsid w:val="007A2B6F"/>
    <w:rsid w:val="007C7084"/>
    <w:rsid w:val="007D0B50"/>
    <w:rsid w:val="007F051D"/>
    <w:rsid w:val="007F1880"/>
    <w:rsid w:val="00801B4B"/>
    <w:rsid w:val="00830BEF"/>
    <w:rsid w:val="008412E8"/>
    <w:rsid w:val="00843769"/>
    <w:rsid w:val="00851911"/>
    <w:rsid w:val="00862A5E"/>
    <w:rsid w:val="008654EE"/>
    <w:rsid w:val="00873E29"/>
    <w:rsid w:val="00875A0C"/>
    <w:rsid w:val="008A315F"/>
    <w:rsid w:val="008B0CC8"/>
    <w:rsid w:val="008C7CE1"/>
    <w:rsid w:val="0091209C"/>
    <w:rsid w:val="009163C1"/>
    <w:rsid w:val="009206D5"/>
    <w:rsid w:val="00925DA7"/>
    <w:rsid w:val="00961F7C"/>
    <w:rsid w:val="0098076E"/>
    <w:rsid w:val="009B614F"/>
    <w:rsid w:val="009E0A16"/>
    <w:rsid w:val="009E3479"/>
    <w:rsid w:val="009F3C3B"/>
    <w:rsid w:val="00A02A42"/>
    <w:rsid w:val="00A14A04"/>
    <w:rsid w:val="00A23213"/>
    <w:rsid w:val="00A25927"/>
    <w:rsid w:val="00A52A32"/>
    <w:rsid w:val="00A728D7"/>
    <w:rsid w:val="00AC19C2"/>
    <w:rsid w:val="00AC248C"/>
    <w:rsid w:val="00AD3524"/>
    <w:rsid w:val="00AD589E"/>
    <w:rsid w:val="00B0218F"/>
    <w:rsid w:val="00B25507"/>
    <w:rsid w:val="00B25C3A"/>
    <w:rsid w:val="00B43897"/>
    <w:rsid w:val="00B56D4C"/>
    <w:rsid w:val="00B943C0"/>
    <w:rsid w:val="00BA1574"/>
    <w:rsid w:val="00BA5A8C"/>
    <w:rsid w:val="00BA7A73"/>
    <w:rsid w:val="00BB0100"/>
    <w:rsid w:val="00BB4840"/>
    <w:rsid w:val="00BC7BB9"/>
    <w:rsid w:val="00BD6DF0"/>
    <w:rsid w:val="00BD7E18"/>
    <w:rsid w:val="00BE21AD"/>
    <w:rsid w:val="00C162C8"/>
    <w:rsid w:val="00C26483"/>
    <w:rsid w:val="00C45016"/>
    <w:rsid w:val="00C4520B"/>
    <w:rsid w:val="00C84F0C"/>
    <w:rsid w:val="00C85498"/>
    <w:rsid w:val="00CB0835"/>
    <w:rsid w:val="00CE3618"/>
    <w:rsid w:val="00CE6287"/>
    <w:rsid w:val="00CE709F"/>
    <w:rsid w:val="00CF1B8B"/>
    <w:rsid w:val="00CF3B50"/>
    <w:rsid w:val="00CF5C26"/>
    <w:rsid w:val="00CF66D9"/>
    <w:rsid w:val="00D12C0E"/>
    <w:rsid w:val="00D1454B"/>
    <w:rsid w:val="00D22161"/>
    <w:rsid w:val="00D32BC0"/>
    <w:rsid w:val="00D40BE9"/>
    <w:rsid w:val="00D571BA"/>
    <w:rsid w:val="00D91A0A"/>
    <w:rsid w:val="00D92357"/>
    <w:rsid w:val="00D94F4A"/>
    <w:rsid w:val="00DA51D1"/>
    <w:rsid w:val="00DB46DC"/>
    <w:rsid w:val="00DB61DA"/>
    <w:rsid w:val="00DE2049"/>
    <w:rsid w:val="00E05982"/>
    <w:rsid w:val="00E1097A"/>
    <w:rsid w:val="00E16824"/>
    <w:rsid w:val="00E17083"/>
    <w:rsid w:val="00E23077"/>
    <w:rsid w:val="00E23079"/>
    <w:rsid w:val="00E317E7"/>
    <w:rsid w:val="00E41F15"/>
    <w:rsid w:val="00E53888"/>
    <w:rsid w:val="00E67BCE"/>
    <w:rsid w:val="00E703E4"/>
    <w:rsid w:val="00E80D33"/>
    <w:rsid w:val="00E87A21"/>
    <w:rsid w:val="00E94A81"/>
    <w:rsid w:val="00E96345"/>
    <w:rsid w:val="00EA1153"/>
    <w:rsid w:val="00EA728B"/>
    <w:rsid w:val="00EA7FCC"/>
    <w:rsid w:val="00EB1B81"/>
    <w:rsid w:val="00EB1BF1"/>
    <w:rsid w:val="00EC7FE5"/>
    <w:rsid w:val="00EE01BB"/>
    <w:rsid w:val="00EE0767"/>
    <w:rsid w:val="00F2561B"/>
    <w:rsid w:val="00F27C86"/>
    <w:rsid w:val="00F37519"/>
    <w:rsid w:val="00F51F81"/>
    <w:rsid w:val="00F564FA"/>
    <w:rsid w:val="00F670FF"/>
    <w:rsid w:val="00F72F9B"/>
    <w:rsid w:val="00F81092"/>
    <w:rsid w:val="00FB1DE9"/>
    <w:rsid w:val="00FB20BB"/>
    <w:rsid w:val="00FB2F29"/>
    <w:rsid w:val="00FB4374"/>
    <w:rsid w:val="00FB4BAB"/>
    <w:rsid w:val="00FB6265"/>
    <w:rsid w:val="00FB6D91"/>
    <w:rsid w:val="00FD277B"/>
    <w:rsid w:val="00FE795D"/>
    <w:rsid w:val="01B1114A"/>
    <w:rsid w:val="042E050F"/>
    <w:rsid w:val="049E14F9"/>
    <w:rsid w:val="060B2E58"/>
    <w:rsid w:val="06435537"/>
    <w:rsid w:val="09134856"/>
    <w:rsid w:val="0AFE2B70"/>
    <w:rsid w:val="0C0227C5"/>
    <w:rsid w:val="0F991612"/>
    <w:rsid w:val="115D5505"/>
    <w:rsid w:val="1448764C"/>
    <w:rsid w:val="16656284"/>
    <w:rsid w:val="17B60B81"/>
    <w:rsid w:val="194D74B2"/>
    <w:rsid w:val="1ADF05DE"/>
    <w:rsid w:val="1BE74747"/>
    <w:rsid w:val="1F884DA0"/>
    <w:rsid w:val="202C2AE3"/>
    <w:rsid w:val="221F5B84"/>
    <w:rsid w:val="228B7A37"/>
    <w:rsid w:val="23D74548"/>
    <w:rsid w:val="28B135BA"/>
    <w:rsid w:val="2AC60E73"/>
    <w:rsid w:val="2B2636BF"/>
    <w:rsid w:val="2C0A1589"/>
    <w:rsid w:val="33C5616B"/>
    <w:rsid w:val="36210ED0"/>
    <w:rsid w:val="37955E55"/>
    <w:rsid w:val="3FBA6589"/>
    <w:rsid w:val="405014B2"/>
    <w:rsid w:val="415E48BC"/>
    <w:rsid w:val="48062A60"/>
    <w:rsid w:val="48863F17"/>
    <w:rsid w:val="49C07E8C"/>
    <w:rsid w:val="4A0F12D9"/>
    <w:rsid w:val="4CD1167F"/>
    <w:rsid w:val="4DED66D1"/>
    <w:rsid w:val="551A0D03"/>
    <w:rsid w:val="57FB07F3"/>
    <w:rsid w:val="5AF35046"/>
    <w:rsid w:val="5C7A6C58"/>
    <w:rsid w:val="5DF43DDB"/>
    <w:rsid w:val="5FB21FD7"/>
    <w:rsid w:val="603A2069"/>
    <w:rsid w:val="60D41098"/>
    <w:rsid w:val="62BD2D78"/>
    <w:rsid w:val="668F7D8F"/>
    <w:rsid w:val="69D23787"/>
    <w:rsid w:val="69E509F7"/>
    <w:rsid w:val="6A3836C5"/>
    <w:rsid w:val="701A62E9"/>
    <w:rsid w:val="71BE44E8"/>
    <w:rsid w:val="734E0451"/>
    <w:rsid w:val="740F13FD"/>
    <w:rsid w:val="74122B38"/>
    <w:rsid w:val="746D7236"/>
    <w:rsid w:val="75644ADD"/>
    <w:rsid w:val="7AB743B6"/>
    <w:rsid w:val="7B4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qFormat="1"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adjustRightInd w:val="0"/>
      <w:jc w:val="left"/>
      <w:textAlignment w:val="baseline"/>
    </w:pPr>
  </w:style>
  <w:style w:type="paragraph" w:styleId="4">
    <w:name w:val="Body Text Indent"/>
    <w:basedOn w:val="1"/>
    <w:qFormat/>
    <w:uiPriority w:val="0"/>
    <w:pPr>
      <w:adjustRightInd w:val="0"/>
      <w:textAlignment w:val="baseline"/>
    </w:pPr>
    <w:rPr>
      <w:rFonts w:ascii="黑体" w:hAnsi="宋体" w:eastAsia="黑体"/>
      <w:sz w:val="28"/>
    </w:rPr>
  </w:style>
  <w:style w:type="paragraph" w:styleId="5">
    <w:name w:val="Body Text Indent 2"/>
    <w:basedOn w:val="1"/>
    <w:qFormat/>
    <w:uiPriority w:val="0"/>
    <w:pPr>
      <w:tabs>
        <w:tab w:val="left" w:pos="6615"/>
      </w:tabs>
      <w:spacing w:line="500" w:lineRule="exact"/>
      <w:ind w:firstLine="420"/>
      <w:jc w:val="left"/>
    </w:pPr>
    <w:rPr>
      <w:rFonts w:ascii="宋体" w:hAnsi="宋体"/>
      <w:sz w:val="24"/>
    </w:rPr>
  </w:style>
  <w:style w:type="paragraph" w:styleId="6">
    <w:name w:val="endnote text"/>
    <w:basedOn w:val="1"/>
    <w:qFormat/>
    <w:uiPriority w:val="0"/>
    <w:pPr>
      <w:snapToGrid w:val="0"/>
      <w:jc w:val="left"/>
    </w:p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Theme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ndnote reference"/>
    <w:basedOn w:val="12"/>
    <w:qFormat/>
    <w:uiPriority w:val="0"/>
    <w:rPr>
      <w:vertAlign w:val="superscript"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character" w:customStyle="1" w:styleId="17">
    <w:name w:val="页脚 Char"/>
    <w:link w:val="7"/>
    <w:qFormat/>
    <w:uiPriority w:val="99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A7EF76-6B5B-4FFE-B82A-E49E35487D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BUPTCC</Company>
  <Pages>9</Pages>
  <Words>5895</Words>
  <Characters>6143</Characters>
  <Lines>5</Lines>
  <Paragraphs>1</Paragraphs>
  <TotalTime>0</TotalTime>
  <ScaleCrop>false</ScaleCrop>
  <LinksUpToDate>false</LinksUpToDate>
  <CharactersWithSpaces>6148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2020-03-02T14:44:00Z</dcterms:created>
  <dc:creator>房鸣</dc:creator>
  <cp:lastModifiedBy>苇</cp:lastModifiedBy>
  <cp:lastPrinted>2019-01-22T13:57:00Z</cp:lastPrinted>
  <dcterms:modified xsi:type="dcterms:W3CDTF">2023-11-20T02:47:56Z</dcterms:modified>
  <dc:title>年度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22121FEF1EC346D2BC49960858615BFB</vt:lpwstr>
  </property>
</Properties>
</file>